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A78E" w14:textId="77777777" w:rsidR="00576541" w:rsidRPr="00A27CB2" w:rsidRDefault="00576541" w:rsidP="00576541">
      <w:pPr>
        <w:widowControl/>
        <w:jc w:val="left"/>
        <w:rPr>
          <w:rFonts w:ascii="仿宋" w:eastAsia="仿宋" w:hAnsi="仿宋" w:cs="宋体"/>
          <w:color w:val="000000"/>
          <w:spacing w:val="7"/>
          <w:kern w:val="0"/>
          <w:sz w:val="32"/>
          <w:szCs w:val="32"/>
        </w:rPr>
      </w:pPr>
      <w:r w:rsidRPr="00A27CB2">
        <w:rPr>
          <w:rFonts w:ascii="仿宋" w:eastAsia="仿宋" w:hAnsi="仿宋" w:cs="宋体"/>
          <w:color w:val="000000"/>
          <w:spacing w:val="7"/>
          <w:kern w:val="0"/>
          <w:sz w:val="32"/>
          <w:szCs w:val="32"/>
        </w:rPr>
        <w:t>附件2：</w:t>
      </w:r>
      <w:r w:rsidRPr="00A27CB2">
        <w:rPr>
          <w:rFonts w:ascii="Calibri" w:eastAsia="仿宋" w:hAnsi="Calibri" w:cs="Calibri"/>
          <w:color w:val="000000"/>
          <w:spacing w:val="7"/>
          <w:kern w:val="0"/>
          <w:sz w:val="32"/>
          <w:szCs w:val="32"/>
        </w:rPr>
        <w:t> </w:t>
      </w:r>
      <w:r w:rsidRPr="00A27CB2">
        <w:rPr>
          <w:rFonts w:ascii="仿宋" w:eastAsia="仿宋" w:hAnsi="仿宋" w:cs="宋体"/>
          <w:b/>
          <w:bCs/>
          <w:color w:val="000000"/>
          <w:spacing w:val="7"/>
          <w:kern w:val="0"/>
          <w:sz w:val="32"/>
          <w:szCs w:val="32"/>
        </w:rPr>
        <w:t>疫情期间企业复工复产调查问卷</w:t>
      </w:r>
      <w:r w:rsidRPr="00A27CB2">
        <w:rPr>
          <w:rFonts w:ascii="Calibri" w:eastAsia="仿宋" w:hAnsi="Calibri" w:cs="Calibri"/>
          <w:color w:val="000000"/>
          <w:spacing w:val="7"/>
          <w:kern w:val="0"/>
          <w:sz w:val="32"/>
          <w:szCs w:val="32"/>
        </w:rPr>
        <w:t> </w:t>
      </w:r>
    </w:p>
    <w:p w14:paraId="60259C18" w14:textId="77777777" w:rsidR="00576541" w:rsidRPr="00A27CB2" w:rsidRDefault="00576541" w:rsidP="00576541">
      <w:pPr>
        <w:widowControl/>
        <w:ind w:firstLineChars="200" w:firstLine="668"/>
        <w:rPr>
          <w:rFonts w:ascii="仿宋" w:eastAsia="仿宋" w:hAnsi="仿宋" w:cs="宋体"/>
          <w:color w:val="333333"/>
          <w:spacing w:val="7"/>
          <w:kern w:val="0"/>
          <w:sz w:val="32"/>
          <w:szCs w:val="32"/>
        </w:rPr>
      </w:pPr>
      <w:r w:rsidRPr="00A27CB2">
        <w:rPr>
          <w:rFonts w:ascii="仿宋" w:eastAsia="仿宋" w:hAnsi="仿宋" w:cs="宋体"/>
          <w:color w:val="000000"/>
          <w:spacing w:val="7"/>
          <w:kern w:val="0"/>
          <w:sz w:val="32"/>
          <w:szCs w:val="32"/>
        </w:rPr>
        <w:t>疫情依然猛如虎，经济发展却不能停步，企业复工复产势在必行。不少企业在开复工时都遇到了尖锐的冲突与未有的困难，企业如何把握好防疫和复工之间的分寸和平衡，政府如何制定更加精准的政策，是企业关切的问题。中国通信企业协会会同零点有数等机构和媒体共同开展“疫情期间企业开复工冲突问题和具体政策诉求征集”，诚邀各企业负责人和核心管理者进行问卷调查，我们会及时将大家提交的问卷进行收集与分析，建立与政府沟通的桥梁，为政府决策提供有力依据，助力企业找到更好地应对疫情期间开复工难题的路径和方案。</w:t>
      </w:r>
    </w:p>
    <w:p w14:paraId="1DE236B0" w14:textId="77777777" w:rsidR="00576541" w:rsidRPr="00A27CB2" w:rsidRDefault="00576541" w:rsidP="00576541">
      <w:pPr>
        <w:widowControl/>
        <w:jc w:val="center"/>
        <w:rPr>
          <w:rFonts w:ascii="仿宋" w:eastAsia="仿宋" w:hAnsi="仿宋" w:cs="宋体"/>
          <w:color w:val="333333"/>
          <w:spacing w:val="7"/>
          <w:kern w:val="0"/>
          <w:sz w:val="32"/>
          <w:szCs w:val="32"/>
        </w:rPr>
      </w:pPr>
      <w:r w:rsidRPr="00A27CB2">
        <w:rPr>
          <w:rFonts w:ascii="仿宋" w:eastAsia="仿宋" w:hAnsi="仿宋" w:cs="宋体" w:hint="eastAsia"/>
          <w:noProof/>
          <w:color w:val="333333"/>
          <w:spacing w:val="7"/>
          <w:kern w:val="0"/>
          <w:sz w:val="32"/>
          <w:szCs w:val="32"/>
        </w:rPr>
        <w:drawing>
          <wp:inline distT="0" distB="0" distL="0" distR="0" wp14:anchorId="0CA2C73F" wp14:editId="5BC26A1E">
            <wp:extent cx="3277041" cy="2573205"/>
            <wp:effectExtent l="0" t="0" r="0" b="0"/>
            <wp:docPr id="1" name="图片 1" descr="https://mmbiz.qpic.cn/mmbiz_png/baFUP49cC1apB2SNoN6AWC2iclribSgrcOOLp8iaXicSR2MYskqOt3B9AV2wfBL5KibMpLiaULJCCRvXtUicicAKe1SSbQ/640?wx_fmt=pn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baFUP49cC1apB2SNoN6AWC2iclribSgrcOOLp8iaXicSR2MYskqOt3B9AV2wfBL5KibMpLiaULJCCRvXtUicicAKe1SSbQ/640?wx_fmt=pn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759" cy="257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8D2FC" w14:textId="77777777" w:rsidR="00576541" w:rsidRPr="00D00C49" w:rsidRDefault="00576541" w:rsidP="00576541">
      <w:pPr>
        <w:widowControl/>
        <w:ind w:firstLineChars="200" w:firstLine="668"/>
      </w:pPr>
      <w:r w:rsidRPr="00A27CB2">
        <w:rPr>
          <w:rFonts w:ascii="仿宋" w:eastAsia="仿宋" w:hAnsi="仿宋" w:cs="宋体"/>
          <w:color w:val="000000"/>
          <w:spacing w:val="7"/>
          <w:kern w:val="0"/>
          <w:sz w:val="32"/>
          <w:szCs w:val="32"/>
        </w:rPr>
        <w:t>参与企业可直接扫描上述</w:t>
      </w:r>
      <w:proofErr w:type="gramStart"/>
      <w:r w:rsidRPr="00A27CB2">
        <w:rPr>
          <w:rFonts w:ascii="仿宋" w:eastAsia="仿宋" w:hAnsi="仿宋" w:cs="宋体"/>
          <w:color w:val="000000"/>
          <w:spacing w:val="7"/>
          <w:kern w:val="0"/>
          <w:sz w:val="32"/>
          <w:szCs w:val="32"/>
        </w:rPr>
        <w:t>二维码进行</w:t>
      </w:r>
      <w:proofErr w:type="gramEnd"/>
      <w:r w:rsidRPr="00A27CB2">
        <w:rPr>
          <w:rFonts w:ascii="仿宋" w:eastAsia="仿宋" w:hAnsi="仿宋" w:cs="宋体"/>
          <w:color w:val="000000"/>
          <w:spacing w:val="7"/>
          <w:kern w:val="0"/>
          <w:sz w:val="32"/>
          <w:szCs w:val="32"/>
        </w:rPr>
        <w:t>问卷答题，问卷完成后可直接提交；请务必于2020年2月17日18：00前完成问卷调查与提交。调查问卷在汇总分析后，将提供给政府相关部门并在</w:t>
      </w:r>
      <w:proofErr w:type="gramStart"/>
      <w:r w:rsidRPr="00A27CB2">
        <w:rPr>
          <w:rFonts w:ascii="仿宋" w:eastAsia="仿宋" w:hAnsi="仿宋" w:cs="宋体"/>
          <w:color w:val="000000"/>
          <w:spacing w:val="7"/>
          <w:kern w:val="0"/>
          <w:sz w:val="32"/>
          <w:szCs w:val="32"/>
        </w:rPr>
        <w:t>协会官网进行</w:t>
      </w:r>
      <w:proofErr w:type="gramEnd"/>
      <w:r w:rsidRPr="00A27CB2">
        <w:rPr>
          <w:rFonts w:ascii="仿宋" w:eastAsia="仿宋" w:hAnsi="仿宋" w:cs="宋体"/>
          <w:color w:val="000000"/>
          <w:spacing w:val="7"/>
          <w:kern w:val="0"/>
          <w:sz w:val="32"/>
          <w:szCs w:val="32"/>
        </w:rPr>
        <w:t>发布。</w:t>
      </w:r>
    </w:p>
    <w:p w14:paraId="24169057" w14:textId="77777777" w:rsidR="00722AC9" w:rsidRPr="00576541" w:rsidRDefault="00722AC9">
      <w:bookmarkStart w:id="0" w:name="_GoBack"/>
      <w:bookmarkEnd w:id="0"/>
    </w:p>
    <w:sectPr w:rsidR="00722AC9" w:rsidRPr="00576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667E3" w14:textId="77777777" w:rsidR="00646BEF" w:rsidRDefault="00646BEF" w:rsidP="00576541">
      <w:r>
        <w:separator/>
      </w:r>
    </w:p>
  </w:endnote>
  <w:endnote w:type="continuationSeparator" w:id="0">
    <w:p w14:paraId="7B36CEE9" w14:textId="77777777" w:rsidR="00646BEF" w:rsidRDefault="00646BEF" w:rsidP="0057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BA6A" w14:textId="77777777" w:rsidR="00646BEF" w:rsidRDefault="00646BEF" w:rsidP="00576541">
      <w:r>
        <w:separator/>
      </w:r>
    </w:p>
  </w:footnote>
  <w:footnote w:type="continuationSeparator" w:id="0">
    <w:p w14:paraId="23D8C3A0" w14:textId="77777777" w:rsidR="00646BEF" w:rsidRDefault="00646BEF" w:rsidP="00576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89"/>
    <w:rsid w:val="00490AB9"/>
    <w:rsid w:val="00576541"/>
    <w:rsid w:val="00646BEF"/>
    <w:rsid w:val="00722AC9"/>
    <w:rsid w:val="00A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22502-86FE-4EFA-89B0-62967F5E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5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5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lancet</dc:creator>
  <cp:keywords/>
  <dc:description/>
  <cp:lastModifiedBy>lancet</cp:lastModifiedBy>
  <cp:revision>2</cp:revision>
  <dcterms:created xsi:type="dcterms:W3CDTF">2020-02-17T04:00:00Z</dcterms:created>
  <dcterms:modified xsi:type="dcterms:W3CDTF">2020-02-17T04:00:00Z</dcterms:modified>
</cp:coreProperties>
</file>